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64" w:lineRule="auto"/>
        <w:rPr>
          <w:rFonts w:ascii="Arial"/>
          <w:sz w:val="21"/>
        </w:rPr>
      </w:pPr>
      <w:bookmarkStart w:id="0" w:name="_GoBack"/>
      <w:bookmarkEnd w:id="0"/>
    </w:p>
    <w:p>
      <w:pPr>
        <w:spacing w:line="264" w:lineRule="auto"/>
        <w:rPr>
          <w:rFonts w:ascii="Arial"/>
          <w:sz w:val="21"/>
        </w:rPr>
      </w:pPr>
    </w:p>
    <w:p>
      <w:pPr>
        <w:spacing w:line="264" w:lineRule="auto"/>
        <w:rPr>
          <w:rFonts w:ascii="Arial"/>
          <w:sz w:val="21"/>
        </w:rPr>
      </w:pPr>
    </w:p>
    <w:p>
      <w:pPr>
        <w:spacing w:line="265" w:lineRule="auto"/>
        <w:rPr>
          <w:rFonts w:ascii="Arial"/>
          <w:sz w:val="21"/>
        </w:rPr>
      </w:pPr>
    </w:p>
    <w:p>
      <w:pPr>
        <w:spacing w:before="149" w:line="372" w:lineRule="auto"/>
        <w:ind w:right="462"/>
        <w:jc w:val="center"/>
        <w:rPr>
          <w:rFonts w:hint="eastAsia" w:asciiTheme="majorEastAsia" w:hAnsiTheme="majorEastAsia" w:eastAsiaTheme="majorEastAsia" w:cstheme="majorEastAsia"/>
          <w:spacing w:val="-18"/>
          <w:sz w:val="46"/>
          <w:szCs w:val="46"/>
          <w14:textOutline w14:w="8356" w14:cap="flat" w14:cmpd="sng">
            <w14:solidFill>
              <w14:srgbClr w14:val="000000"/>
            </w14:solidFill>
            <w14:prstDash w14:val="solid"/>
            <w14:miter w14:val="10"/>
          </w14:textOutline>
        </w:rPr>
      </w:pPr>
      <w:r>
        <w:rPr>
          <w:rFonts w:hint="eastAsia" w:asciiTheme="majorEastAsia" w:hAnsiTheme="majorEastAsia" w:eastAsiaTheme="majorEastAsia" w:cstheme="majorEastAsia"/>
          <w:spacing w:val="-28"/>
          <w:sz w:val="46"/>
          <w:szCs w:val="46"/>
          <w:lang w:val="en-US" w:eastAsia="zh-CN"/>
          <w14:textOutline w14:w="8356" w14:cap="flat" w14:cmpd="sng">
            <w14:solidFill>
              <w14:srgbClr w14:val="000000"/>
            </w14:solidFill>
            <w14:prstDash w14:val="solid"/>
            <w14:miter w14:val="10"/>
          </w14:textOutline>
        </w:rPr>
        <w:t>商水县</w:t>
      </w:r>
      <w:r>
        <w:rPr>
          <w:rFonts w:hint="eastAsia" w:asciiTheme="majorEastAsia" w:hAnsiTheme="majorEastAsia" w:eastAsiaTheme="majorEastAsia" w:cstheme="majorEastAsia"/>
          <w:spacing w:val="-21"/>
          <w:sz w:val="46"/>
          <w:szCs w:val="46"/>
          <w14:textOutline w14:w="8356" w14:cap="flat" w14:cmpd="sng">
            <w14:solidFill>
              <w14:srgbClr w14:val="000000"/>
            </w14:solidFill>
            <w14:prstDash w14:val="solid"/>
            <w14:miter w14:val="10"/>
          </w14:textOutline>
        </w:rPr>
        <w:t>关于部分新增</w:t>
      </w:r>
      <w:r>
        <w:rPr>
          <w:rFonts w:hint="eastAsia" w:asciiTheme="majorEastAsia" w:hAnsiTheme="majorEastAsia" w:eastAsiaTheme="majorEastAsia" w:cstheme="majorEastAsia"/>
          <w:spacing w:val="-21"/>
          <w:sz w:val="46"/>
          <w:szCs w:val="46"/>
          <w:lang w:val="en-US" w:eastAsia="zh-CN"/>
          <w14:textOutline w14:w="8356" w14:cap="flat" w14:cmpd="sng">
            <w14:solidFill>
              <w14:srgbClr w14:val="000000"/>
            </w14:solidFill>
            <w14:prstDash w14:val="solid"/>
            <w14:miter w14:val="10"/>
          </w14:textOutline>
        </w:rPr>
        <w:t>一般</w:t>
      </w:r>
      <w:r>
        <w:rPr>
          <w:rFonts w:hint="eastAsia" w:asciiTheme="majorEastAsia" w:hAnsiTheme="majorEastAsia" w:eastAsiaTheme="majorEastAsia" w:cstheme="majorEastAsia"/>
          <w:spacing w:val="-21"/>
          <w:sz w:val="46"/>
          <w:szCs w:val="46"/>
          <w14:textOutline w14:w="8356" w14:cap="flat" w14:cmpd="sng">
            <w14:solidFill>
              <w14:srgbClr w14:val="000000"/>
            </w14:solidFill>
            <w14:prstDash w14:val="solid"/>
            <w14:miter w14:val="10"/>
          </w14:textOutline>
        </w:rPr>
        <w:t>债券</w:t>
      </w:r>
      <w:r>
        <w:rPr>
          <w:rFonts w:hint="eastAsia" w:asciiTheme="majorEastAsia" w:hAnsiTheme="majorEastAsia" w:eastAsiaTheme="majorEastAsia" w:cstheme="majorEastAsia"/>
          <w:spacing w:val="-22"/>
          <w:sz w:val="46"/>
          <w:szCs w:val="46"/>
          <w14:textOutline w14:w="8356" w14:cap="flat" w14:cmpd="sng">
            <w14:solidFill>
              <w14:srgbClr w14:val="000000"/>
            </w14:solidFill>
            <w14:prstDash w14:val="solid"/>
            <w14:miter w14:val="10"/>
          </w14:textOutline>
        </w:rPr>
        <w:t>资</w:t>
      </w:r>
      <w:r>
        <w:rPr>
          <w:rFonts w:hint="eastAsia" w:asciiTheme="majorEastAsia" w:hAnsiTheme="majorEastAsia" w:eastAsiaTheme="majorEastAsia" w:cstheme="majorEastAsia"/>
          <w:spacing w:val="-18"/>
          <w:sz w:val="46"/>
          <w:szCs w:val="46"/>
          <w14:textOutline w14:w="8356" w14:cap="flat" w14:cmpd="sng">
            <w14:solidFill>
              <w14:srgbClr w14:val="000000"/>
            </w14:solidFill>
            <w14:prstDash w14:val="solid"/>
            <w14:miter w14:val="10"/>
          </w14:textOutline>
        </w:rPr>
        <w:t>金用途</w:t>
      </w:r>
    </w:p>
    <w:p>
      <w:pPr>
        <w:spacing w:before="149" w:line="372" w:lineRule="auto"/>
        <w:ind w:right="462"/>
        <w:jc w:val="center"/>
        <w:rPr>
          <w:rFonts w:hint="eastAsia" w:asciiTheme="majorEastAsia" w:hAnsiTheme="majorEastAsia" w:eastAsiaTheme="majorEastAsia" w:cstheme="majorEastAsia"/>
          <w:sz w:val="46"/>
          <w:szCs w:val="46"/>
        </w:rPr>
      </w:pPr>
      <w:r>
        <w:rPr>
          <w:rFonts w:hint="eastAsia" w:asciiTheme="majorEastAsia" w:hAnsiTheme="majorEastAsia" w:eastAsiaTheme="majorEastAsia" w:cstheme="majorEastAsia"/>
          <w:spacing w:val="-18"/>
          <w:sz w:val="46"/>
          <w:szCs w:val="46"/>
          <w14:textOutline w14:w="8356" w14:cap="flat" w14:cmpd="sng">
            <w14:solidFill>
              <w14:srgbClr w14:val="000000"/>
            </w14:solidFill>
            <w14:prstDash w14:val="solid"/>
            <w14:miter w14:val="10"/>
          </w14:textOutline>
        </w:rPr>
        <w:t>调整情况的公告</w:t>
      </w:r>
    </w:p>
    <w:p>
      <w:pPr>
        <w:spacing w:line="414" w:lineRule="auto"/>
        <w:rPr>
          <w:rFonts w:ascii="Arial"/>
          <w:sz w:val="21"/>
        </w:rPr>
      </w:pPr>
    </w:p>
    <w:p>
      <w:pPr>
        <w:spacing w:before="107" w:line="221" w:lineRule="auto"/>
        <w:ind w:left="675"/>
        <w:rPr>
          <w:rFonts w:hint="eastAsia" w:asciiTheme="minorEastAsia" w:hAnsiTheme="minorEastAsia" w:eastAsiaTheme="minorEastAsia" w:cstheme="minorEastAsia"/>
          <w:sz w:val="33"/>
          <w:szCs w:val="33"/>
        </w:rPr>
      </w:pPr>
      <w:r>
        <w:rPr>
          <w:rFonts w:hint="eastAsia" w:asciiTheme="minorEastAsia" w:hAnsiTheme="minorEastAsia" w:eastAsiaTheme="minorEastAsia" w:cstheme="minorEastAsia"/>
          <w:spacing w:val="-6"/>
          <w:sz w:val="33"/>
          <w:szCs w:val="33"/>
        </w:rPr>
        <w:t>根据</w:t>
      </w:r>
      <w:r>
        <w:rPr>
          <w:rFonts w:hint="eastAsia" w:asciiTheme="minorEastAsia" w:hAnsiTheme="minorEastAsia" w:eastAsiaTheme="minorEastAsia" w:cstheme="minorEastAsia"/>
          <w:spacing w:val="-5"/>
          <w:sz w:val="33"/>
          <w:szCs w:val="33"/>
        </w:rPr>
        <w:t>《</w:t>
      </w:r>
      <w:r>
        <w:rPr>
          <w:rFonts w:hint="eastAsia" w:asciiTheme="minorEastAsia" w:hAnsiTheme="minorEastAsia" w:eastAsiaTheme="minorEastAsia" w:cstheme="minorEastAsia"/>
          <w:spacing w:val="-3"/>
          <w:sz w:val="33"/>
          <w:szCs w:val="33"/>
        </w:rPr>
        <w:t>地方政府债券信息公开办法(试行)》(财预</w:t>
      </w:r>
    </w:p>
    <w:p>
      <w:pPr>
        <w:spacing w:before="211" w:line="346" w:lineRule="auto"/>
        <w:ind w:left="25" w:right="131" w:hanging="25"/>
        <w:rPr>
          <w:rFonts w:hint="eastAsia" w:asciiTheme="minorEastAsia" w:hAnsiTheme="minorEastAsia" w:eastAsiaTheme="minorEastAsia" w:cstheme="minorEastAsia"/>
          <w:sz w:val="33"/>
          <w:szCs w:val="33"/>
        </w:rPr>
      </w:pPr>
      <w:r>
        <w:rPr>
          <w:rFonts w:hint="eastAsia" w:asciiTheme="minorEastAsia" w:hAnsiTheme="minorEastAsia" w:eastAsiaTheme="minorEastAsia" w:cstheme="minorEastAsia"/>
          <w:spacing w:val="-17"/>
          <w:sz w:val="33"/>
          <w:szCs w:val="33"/>
        </w:rPr>
        <w:t>〔</w:t>
      </w:r>
      <w:r>
        <w:rPr>
          <w:rFonts w:hint="eastAsia" w:asciiTheme="minorEastAsia" w:hAnsiTheme="minorEastAsia" w:eastAsiaTheme="minorEastAsia" w:cstheme="minorEastAsia"/>
          <w:spacing w:val="-16"/>
          <w:sz w:val="33"/>
          <w:szCs w:val="33"/>
        </w:rPr>
        <w:t>2018〕209 号)、《财政部关于印发地方政府专项债券用途</w:t>
      </w:r>
      <w:r>
        <w:rPr>
          <w:rFonts w:hint="eastAsia" w:asciiTheme="minorEastAsia" w:hAnsiTheme="minorEastAsia" w:eastAsiaTheme="minorEastAsia" w:cstheme="minorEastAsia"/>
          <w:sz w:val="33"/>
          <w:szCs w:val="33"/>
        </w:rPr>
        <w:t xml:space="preserve"> </w:t>
      </w:r>
      <w:r>
        <w:rPr>
          <w:rFonts w:hint="eastAsia" w:asciiTheme="minorEastAsia" w:hAnsiTheme="minorEastAsia" w:eastAsiaTheme="minorEastAsia" w:cstheme="minorEastAsia"/>
          <w:spacing w:val="-1"/>
          <w:sz w:val="33"/>
          <w:szCs w:val="33"/>
        </w:rPr>
        <w:t>调整操作指引的通知》(</w:t>
      </w:r>
      <w:r>
        <w:rPr>
          <w:rFonts w:hint="eastAsia" w:asciiTheme="minorEastAsia" w:hAnsiTheme="minorEastAsia" w:eastAsiaTheme="minorEastAsia" w:cstheme="minorEastAsia"/>
          <w:sz w:val="33"/>
          <w:szCs w:val="33"/>
        </w:rPr>
        <w:t>财预〔2021〕110号)</w:t>
      </w:r>
      <w:r>
        <w:rPr>
          <w:rFonts w:hint="eastAsia" w:asciiTheme="minorEastAsia" w:hAnsiTheme="minorEastAsia" w:eastAsiaTheme="minorEastAsia" w:cstheme="minorEastAsia"/>
          <w:sz w:val="33"/>
          <w:szCs w:val="33"/>
          <w:lang w:eastAsia="zh-CN"/>
        </w:rPr>
        <w:t>、《</w:t>
      </w:r>
      <w:r>
        <w:rPr>
          <w:rFonts w:hint="eastAsia" w:asciiTheme="minorEastAsia" w:hAnsiTheme="minorEastAsia" w:eastAsiaTheme="minorEastAsia" w:cstheme="minorEastAsia"/>
          <w:sz w:val="33"/>
          <w:szCs w:val="33"/>
          <w:lang w:val="en-US" w:eastAsia="zh-CN"/>
        </w:rPr>
        <w:t>河南省财政厅关于做好2022年第一批政府债劵资金用途调整工作的通知》（豫财债</w:t>
      </w:r>
      <w:r>
        <w:rPr>
          <w:rFonts w:hint="eastAsia" w:asciiTheme="minorEastAsia" w:hAnsiTheme="minorEastAsia" w:eastAsiaTheme="minorEastAsia" w:cstheme="minorEastAsia"/>
          <w:spacing w:val="-17"/>
          <w:sz w:val="33"/>
          <w:szCs w:val="33"/>
        </w:rPr>
        <w:t>〔</w:t>
      </w:r>
      <w:r>
        <w:rPr>
          <w:rFonts w:hint="eastAsia" w:asciiTheme="minorEastAsia" w:hAnsiTheme="minorEastAsia" w:eastAsiaTheme="minorEastAsia" w:cstheme="minorEastAsia"/>
          <w:spacing w:val="-16"/>
          <w:sz w:val="33"/>
          <w:szCs w:val="33"/>
        </w:rPr>
        <w:t>20</w:t>
      </w:r>
      <w:r>
        <w:rPr>
          <w:rFonts w:hint="eastAsia" w:asciiTheme="minorEastAsia" w:hAnsiTheme="minorEastAsia" w:eastAsiaTheme="minorEastAsia" w:cstheme="minorEastAsia"/>
          <w:spacing w:val="-16"/>
          <w:sz w:val="33"/>
          <w:szCs w:val="33"/>
          <w:lang w:val="en-US" w:eastAsia="zh-CN"/>
        </w:rPr>
        <w:t>22</w:t>
      </w:r>
      <w:r>
        <w:rPr>
          <w:rFonts w:hint="eastAsia" w:asciiTheme="minorEastAsia" w:hAnsiTheme="minorEastAsia" w:eastAsiaTheme="minorEastAsia" w:cstheme="minorEastAsia"/>
          <w:spacing w:val="-16"/>
          <w:sz w:val="33"/>
          <w:szCs w:val="33"/>
        </w:rPr>
        <w:t>〕</w:t>
      </w:r>
      <w:r>
        <w:rPr>
          <w:rFonts w:hint="eastAsia" w:asciiTheme="minorEastAsia" w:hAnsiTheme="minorEastAsia" w:eastAsiaTheme="minorEastAsia" w:cstheme="minorEastAsia"/>
          <w:spacing w:val="-16"/>
          <w:sz w:val="33"/>
          <w:szCs w:val="33"/>
          <w:lang w:val="en-US" w:eastAsia="zh-CN"/>
        </w:rPr>
        <w:t>50号）</w:t>
      </w:r>
      <w:r>
        <w:rPr>
          <w:rFonts w:hint="eastAsia" w:asciiTheme="minorEastAsia" w:hAnsiTheme="minorEastAsia" w:eastAsiaTheme="minorEastAsia" w:cstheme="minorEastAsia"/>
          <w:sz w:val="33"/>
          <w:szCs w:val="33"/>
        </w:rPr>
        <w:t>等有关规</w:t>
      </w:r>
      <w:r>
        <w:rPr>
          <w:rFonts w:hint="eastAsia" w:asciiTheme="minorEastAsia" w:hAnsiTheme="minorEastAsia" w:eastAsiaTheme="minorEastAsia" w:cstheme="minorEastAsia"/>
          <w:spacing w:val="-13"/>
          <w:sz w:val="33"/>
          <w:szCs w:val="33"/>
        </w:rPr>
        <w:t>定</w:t>
      </w:r>
      <w:r>
        <w:rPr>
          <w:rFonts w:hint="eastAsia" w:asciiTheme="minorEastAsia" w:hAnsiTheme="minorEastAsia" w:eastAsiaTheme="minorEastAsia" w:cstheme="minorEastAsia"/>
          <w:spacing w:val="-11"/>
          <w:sz w:val="33"/>
          <w:szCs w:val="33"/>
        </w:rPr>
        <w:t>，经河南省人民政府同意，现将</w:t>
      </w:r>
      <w:r>
        <w:rPr>
          <w:rFonts w:hint="eastAsia" w:asciiTheme="minorEastAsia" w:hAnsiTheme="minorEastAsia" w:eastAsiaTheme="minorEastAsia" w:cstheme="minorEastAsia"/>
          <w:spacing w:val="-11"/>
          <w:sz w:val="33"/>
          <w:szCs w:val="33"/>
          <w:lang w:val="en-US" w:eastAsia="zh-CN"/>
        </w:rPr>
        <w:t>商水县部分新增一般债劵</w:t>
      </w:r>
      <w:r>
        <w:rPr>
          <w:rFonts w:hint="eastAsia" w:asciiTheme="minorEastAsia" w:hAnsiTheme="minorEastAsia" w:eastAsiaTheme="minorEastAsia" w:cstheme="minorEastAsia"/>
          <w:spacing w:val="-11"/>
          <w:sz w:val="33"/>
          <w:szCs w:val="33"/>
        </w:rPr>
        <w:t>资</w:t>
      </w:r>
      <w:r>
        <w:rPr>
          <w:rFonts w:hint="eastAsia" w:asciiTheme="minorEastAsia" w:hAnsiTheme="minorEastAsia" w:eastAsiaTheme="minorEastAsia" w:cstheme="minorEastAsia"/>
          <w:spacing w:val="-10"/>
          <w:sz w:val="33"/>
          <w:szCs w:val="33"/>
        </w:rPr>
        <w:t>金</w:t>
      </w:r>
      <w:r>
        <w:rPr>
          <w:rFonts w:hint="eastAsia" w:asciiTheme="minorEastAsia" w:hAnsiTheme="minorEastAsia" w:eastAsiaTheme="minorEastAsia" w:cstheme="minorEastAsia"/>
          <w:spacing w:val="-8"/>
          <w:sz w:val="33"/>
          <w:szCs w:val="33"/>
        </w:rPr>
        <w:t>用</w:t>
      </w:r>
      <w:r>
        <w:rPr>
          <w:rFonts w:hint="eastAsia" w:asciiTheme="minorEastAsia" w:hAnsiTheme="minorEastAsia" w:eastAsiaTheme="minorEastAsia" w:cstheme="minorEastAsia"/>
          <w:spacing w:val="-5"/>
          <w:sz w:val="33"/>
          <w:szCs w:val="33"/>
        </w:rPr>
        <w:t>途进行调整。调整项目信息如下(详见附表)。特</w:t>
      </w:r>
      <w:r>
        <w:rPr>
          <w:rFonts w:hint="eastAsia" w:asciiTheme="minorEastAsia" w:hAnsiTheme="minorEastAsia" w:eastAsiaTheme="minorEastAsia" w:cstheme="minorEastAsia"/>
          <w:spacing w:val="-13"/>
          <w:sz w:val="33"/>
          <w:szCs w:val="33"/>
        </w:rPr>
        <w:t>此公告。</w:t>
      </w:r>
    </w:p>
    <w:p>
      <w:pPr>
        <w:spacing w:line="265" w:lineRule="auto"/>
        <w:rPr>
          <w:rFonts w:hint="eastAsia" w:asciiTheme="minorEastAsia" w:hAnsiTheme="minorEastAsia" w:eastAsiaTheme="minorEastAsia" w:cstheme="minorEastAsia"/>
          <w:sz w:val="21"/>
        </w:rPr>
      </w:pPr>
    </w:p>
    <w:p>
      <w:pPr>
        <w:spacing w:line="265" w:lineRule="auto"/>
        <w:rPr>
          <w:rFonts w:hint="eastAsia" w:asciiTheme="minorEastAsia" w:hAnsiTheme="minorEastAsia" w:eastAsiaTheme="minorEastAsia" w:cstheme="minorEastAsia"/>
          <w:sz w:val="21"/>
        </w:rPr>
      </w:pPr>
    </w:p>
    <w:p>
      <w:pPr>
        <w:spacing w:before="107" w:line="347" w:lineRule="auto"/>
        <w:ind w:left="1914" w:right="422" w:hanging="1249"/>
        <w:rPr>
          <w:rFonts w:hint="eastAsia" w:asciiTheme="minorEastAsia" w:hAnsiTheme="minorEastAsia" w:eastAsiaTheme="minorEastAsia" w:cstheme="minorEastAsia"/>
          <w:sz w:val="33"/>
          <w:szCs w:val="33"/>
        </w:rPr>
      </w:pPr>
      <w:r>
        <w:rPr>
          <w:rFonts w:hint="eastAsia" w:asciiTheme="minorEastAsia" w:hAnsiTheme="minorEastAsia" w:eastAsiaTheme="minorEastAsia" w:cstheme="minorEastAsia"/>
          <w:spacing w:val="-31"/>
          <w:sz w:val="33"/>
          <w:szCs w:val="33"/>
        </w:rPr>
        <w:t>附</w:t>
      </w:r>
      <w:r>
        <w:rPr>
          <w:rFonts w:hint="eastAsia" w:asciiTheme="minorEastAsia" w:hAnsiTheme="minorEastAsia" w:eastAsiaTheme="minorEastAsia" w:cstheme="minorEastAsia"/>
          <w:spacing w:val="-18"/>
          <w:sz w:val="33"/>
          <w:szCs w:val="33"/>
        </w:rPr>
        <w:t>表：河南省地方政府新增专项债券资金用途调整</w:t>
      </w:r>
      <w:r>
        <w:rPr>
          <w:rFonts w:hint="eastAsia" w:asciiTheme="minorEastAsia" w:hAnsiTheme="minorEastAsia" w:eastAsiaTheme="minorEastAsia" w:cstheme="minorEastAsia"/>
          <w:sz w:val="33"/>
          <w:szCs w:val="33"/>
        </w:rPr>
        <w:t>表</w:t>
      </w:r>
    </w:p>
    <w:p>
      <w:pPr>
        <w:spacing w:line="285" w:lineRule="auto"/>
        <w:rPr>
          <w:rFonts w:hint="eastAsia" w:asciiTheme="minorEastAsia" w:hAnsiTheme="minorEastAsia" w:eastAsiaTheme="minorEastAsia" w:cstheme="minorEastAsia"/>
          <w:sz w:val="21"/>
        </w:rPr>
      </w:pPr>
    </w:p>
    <w:p>
      <w:pPr>
        <w:spacing w:line="286" w:lineRule="auto"/>
        <w:rPr>
          <w:rFonts w:hint="eastAsia" w:asciiTheme="minorEastAsia" w:hAnsiTheme="minorEastAsia" w:eastAsiaTheme="minorEastAsia" w:cstheme="minorEastAsia"/>
          <w:sz w:val="21"/>
        </w:rPr>
      </w:pPr>
    </w:p>
    <w:p>
      <w:pPr>
        <w:spacing w:line="286" w:lineRule="auto"/>
        <w:rPr>
          <w:rFonts w:ascii="Arial"/>
          <w:sz w:val="21"/>
        </w:rPr>
      </w:pPr>
    </w:p>
    <w:p>
      <w:pPr>
        <w:spacing w:line="286" w:lineRule="auto"/>
        <w:rPr>
          <w:rFonts w:ascii="Arial"/>
          <w:sz w:val="21"/>
        </w:rPr>
      </w:pPr>
    </w:p>
    <w:p>
      <w:pPr>
        <w:spacing w:before="107" w:line="221" w:lineRule="auto"/>
        <w:ind w:left="675"/>
        <w:jc w:val="right"/>
        <w:rPr>
          <w:rFonts w:hint="eastAsia" w:asciiTheme="minorEastAsia" w:hAnsiTheme="minorEastAsia" w:eastAsiaTheme="minorEastAsia" w:cstheme="minorEastAsia"/>
          <w:spacing w:val="-3"/>
          <w:sz w:val="33"/>
          <w:szCs w:val="33"/>
        </w:rPr>
      </w:pPr>
      <w:r>
        <w:rPr>
          <w:rFonts w:hint="eastAsia" w:asciiTheme="minorEastAsia" w:hAnsiTheme="minorEastAsia" w:eastAsiaTheme="minorEastAsia" w:cstheme="minorEastAsia"/>
          <w:spacing w:val="-3"/>
          <w:sz w:val="33"/>
          <w:szCs w:val="33"/>
        </w:rPr>
        <w:t>2022年</w:t>
      </w:r>
      <w:r>
        <w:rPr>
          <w:rFonts w:hint="eastAsia" w:asciiTheme="minorEastAsia" w:hAnsiTheme="minorEastAsia" w:eastAsiaTheme="minorEastAsia" w:cstheme="minorEastAsia"/>
          <w:spacing w:val="-3"/>
          <w:sz w:val="33"/>
          <w:szCs w:val="33"/>
          <w:lang w:val="en-US" w:eastAsia="zh-CN"/>
        </w:rPr>
        <w:t>7</w:t>
      </w:r>
      <w:r>
        <w:rPr>
          <w:rFonts w:hint="eastAsia" w:asciiTheme="minorEastAsia" w:hAnsiTheme="minorEastAsia" w:eastAsiaTheme="minorEastAsia" w:cstheme="minorEastAsia"/>
          <w:spacing w:val="-3"/>
          <w:sz w:val="33"/>
          <w:szCs w:val="33"/>
        </w:rPr>
        <w:t>月</w:t>
      </w:r>
      <w:r>
        <w:rPr>
          <w:rFonts w:hint="eastAsia" w:asciiTheme="minorEastAsia" w:hAnsiTheme="minorEastAsia" w:eastAsiaTheme="minorEastAsia" w:cstheme="minorEastAsia"/>
          <w:spacing w:val="-3"/>
          <w:sz w:val="33"/>
          <w:szCs w:val="33"/>
          <w:lang w:val="en-US" w:eastAsia="zh-CN"/>
        </w:rPr>
        <w:t>22</w:t>
      </w:r>
      <w:r>
        <w:rPr>
          <w:rFonts w:hint="eastAsia" w:asciiTheme="minorEastAsia" w:hAnsiTheme="minorEastAsia" w:eastAsiaTheme="minorEastAsia" w:cstheme="minorEastAsia"/>
          <w:spacing w:val="-3"/>
          <w:sz w:val="33"/>
          <w:szCs w:val="33"/>
        </w:rPr>
        <w:t>日</w:t>
      </w:r>
    </w:p>
    <w:sectPr>
      <w:pgSz w:w="11900" w:h="16830"/>
      <w:pgMar w:top="1430" w:right="1785" w:bottom="0" w:left="1734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FangSong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OGQ1ZTc3NmQ2Y2U4M2Y1NGY3YTkzNmRiZGIxMTFhODAifQ=="/>
  </w:docVars>
  <w:rsids>
    <w:rsidRoot w:val="00000000"/>
    <w:rsid w:val="568270E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225</Words>
  <Characters>242</Characters>
  <TotalTime>9</TotalTime>
  <ScaleCrop>false</ScaleCrop>
  <LinksUpToDate>false</LinksUpToDate>
  <CharactersWithSpaces>257</CharactersWithSpaces>
  <Application>WPS Office_11.1.0.11830_F1E327BC-269C-435d-A152-05C5408002CA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2022-07-25T16:11:00Z</dcterms:created>
  <dc:creator>Kingsoft-PDF</dc:creator>
  <cp:keywords>62de50251d1b0400157c9db9</cp:keywords>
  <cp:lastModifiedBy>茉莉</cp:lastModifiedBy>
  <cp:lastPrinted>2022-07-25T08:21:57Z</cp:lastPrinted>
  <dcterms:modified xsi:type="dcterms:W3CDTF">2022-07-25T08:22:07Z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2022-07-25T16:11:29Z</vt:filetime>
  </property>
  <property fmtid="{D5CDD505-2E9C-101B-9397-08002B2CF9AE}" pid="4" name="KSOProductBuildVer">
    <vt:lpwstr>2052-11.1.0.11830</vt:lpwstr>
  </property>
  <property fmtid="{D5CDD505-2E9C-101B-9397-08002B2CF9AE}" pid="5" name="ICV">
    <vt:lpwstr>654055F35F4443AA8ABDA33D4F6F78B9</vt:lpwstr>
  </property>
</Properties>
</file>